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未来设计学院美术馆借展申请表</w:t>
      </w:r>
    </w:p>
    <w:p>
      <w:pPr>
        <w:jc w:val="center"/>
        <w:rPr>
          <w:rFonts w:hint="default"/>
          <w:b/>
          <w:bCs/>
          <w:sz w:val="32"/>
          <w:szCs w:val="32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 xml:space="preserve">                </w:t>
      </w:r>
      <w:r>
        <w:rPr>
          <w:rFonts w:hint="default"/>
          <w:b/>
          <w:bCs/>
          <w:sz w:val="32"/>
          <w:szCs w:val="32"/>
          <w:lang w:eastAsia="zh-Hans"/>
        </w:rPr>
        <w:t xml:space="preserve">           </w:t>
      </w:r>
      <w:r>
        <w:rPr>
          <w:rFonts w:hint="default"/>
          <w:b/>
          <w:bCs/>
          <w:sz w:val="28"/>
          <w:szCs w:val="28"/>
          <w:lang w:eastAsia="zh-Hans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Hans"/>
        </w:rPr>
        <w:t>借展编号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90"/>
        <w:gridCol w:w="2348"/>
        <w:gridCol w:w="1342"/>
        <w:gridCol w:w="2581"/>
      </w:tblGrid>
      <w:tr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借展单位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地址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联络人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联络电话</w:t>
            </w:r>
          </w:p>
        </w:tc>
        <w:tc>
          <w:tcPr>
            <w:tcW w:w="2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电子邮件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展览期限</w:t>
            </w:r>
          </w:p>
        </w:tc>
        <w:tc>
          <w:tcPr>
            <w:tcW w:w="2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自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日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至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日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预定归还日期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vertAlign w:val="baseline"/>
                <w:lang w:val="en-US" w:eastAsia="zh-Hans"/>
              </w:rPr>
              <w:t>日</w:t>
            </w:r>
          </w:p>
        </w:tc>
      </w:tr>
      <w:tr>
        <w:tc>
          <w:tcPr>
            <w:tcW w:w="8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展品信息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作者姓名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c>
          <w:tcPr>
            <w:tcW w:w="8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作品名称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c>
          <w:tcPr>
            <w:tcW w:w="8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创作年代</w:t>
            </w:r>
          </w:p>
        </w:tc>
        <w:tc>
          <w:tcPr>
            <w:tcW w:w="2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材料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c>
          <w:tcPr>
            <w:tcW w:w="8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尺寸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rPr>
          <w:trHeight w:val="682" w:hRule="atLeast"/>
        </w:trPr>
        <w:tc>
          <w:tcPr>
            <w:tcW w:w="8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提货地点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广东省珠海市香洲区金凤路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号元白楼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A1-102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美术馆</w:t>
            </w:r>
          </w:p>
        </w:tc>
      </w:tr>
      <w:tr>
        <w:trPr>
          <w:trHeight w:val="760" w:hRule="atLeast"/>
        </w:trPr>
        <w:tc>
          <w:tcPr>
            <w:tcW w:w="8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归还出货地点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媒体资料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对于此借展作品，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北京师范大学未来设计学院美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术馆有权使用该作品在借展过程中产生的影像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图片资料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>
            <w:pPr>
              <w:ind w:firstLine="1200" w:firstLineChars="5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同意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不同意</w:t>
            </w:r>
          </w:p>
        </w:tc>
      </w:tr>
      <w:tr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借用单位意见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审批人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  <w:t xml:space="preserve">：          </w:t>
            </w:r>
          </w:p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单位公章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  <w:t xml:space="preserve">）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     日</w:t>
            </w:r>
          </w:p>
        </w:tc>
      </w:tr>
      <w:tr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美术馆意见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</w:p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</w:p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审批人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  <w:t xml:space="preserve">：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     日</w:t>
            </w:r>
          </w:p>
        </w:tc>
      </w:tr>
      <w:tr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院领导意见</w:t>
            </w:r>
          </w:p>
        </w:tc>
        <w:tc>
          <w:tcPr>
            <w:tcW w:w="6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</w:p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</w:p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审批人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  <w:t xml:space="preserve">：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Hans"/>
        </w:rPr>
      </w:pPr>
    </w:p>
    <w:p>
      <w:pPr>
        <w:spacing w:line="360" w:lineRule="auto"/>
        <w:jc w:val="left"/>
        <w:rPr>
          <w:rFonts w:hint="default" w:ascii="楷体_GB2312" w:hAnsi="楷体_GB2312" w:eastAsia="楷体_GB2312" w:cs="楷体_GB2312"/>
          <w:color w:val="auto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Hans"/>
        </w:rPr>
        <w:t>完成此表并加盖公章后请一式两份分别交由美术馆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Hans"/>
        </w:rPr>
        <w:t>、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Hans"/>
        </w:rPr>
        <w:t>申请单位留存</w:t>
      </w:r>
      <w:r>
        <w:rPr>
          <w:rFonts w:hint="default" w:ascii="楷体_GB2312" w:hAnsi="楷体_GB2312" w:eastAsia="楷体_GB2312" w:cs="楷体_GB2312"/>
          <w:color w:val="auto"/>
          <w:sz w:val="24"/>
          <w:szCs w:val="24"/>
          <w:lang w:eastAsia="zh-Hans"/>
        </w:rPr>
        <w:t>。</w:t>
      </w:r>
    </w:p>
    <w:p>
      <w:pPr>
        <w:spacing w:line="360" w:lineRule="auto"/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Hans"/>
        </w:rPr>
        <w:t>如申请日期有所变更或取消申请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Hans"/>
        </w:rPr>
        <w:t>请及时与美术馆联系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Hans"/>
        </w:rPr>
        <w:t>备注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Hans"/>
        </w:rPr>
        <w:t>展品移交及收回需逐一清点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Hans"/>
        </w:rPr>
        <w:t>如有短少</w:t>
      </w:r>
      <w:r>
        <w:rPr>
          <w:rFonts w:hint="default" w:ascii="楷体_GB2312" w:hAnsi="楷体_GB2312" w:eastAsia="楷体_GB2312" w:cs="楷体_GB2312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Hans"/>
        </w:rPr>
        <w:t>污损或损坏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Hans"/>
        </w:rPr>
        <w:t>由借展单位照价赔偿或依修复情况赔偿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BF132"/>
    <w:rsid w:val="35FBF132"/>
    <w:rsid w:val="3FFD33D2"/>
    <w:rsid w:val="57F7FB58"/>
    <w:rsid w:val="5CDDB180"/>
    <w:rsid w:val="7BF92373"/>
    <w:rsid w:val="7EAF83AB"/>
    <w:rsid w:val="7FCF4BB1"/>
    <w:rsid w:val="BFBEE687"/>
    <w:rsid w:val="E76B1E3B"/>
    <w:rsid w:val="E9FDB7B5"/>
    <w:rsid w:val="EFFB3F6B"/>
    <w:rsid w:val="FEC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2023-04-24T16:26:00Z</dcterms:created>
  <dc:creator>x。y。x</dc:creator>
  <cp:lastModifiedBy>WPS_1509111985</cp:lastModifiedBy>
  <dcterms:modified xsi:type="dcterms:W3CDTF">2023-04-30T21:52:33Z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F1AEDCC69217E652D96F4E641F7CFE28</vt:lpwstr>
  </property>
</Properties>
</file>